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1A0E" w14:textId="67CD08B4" w:rsidR="00C5332B" w:rsidRDefault="005341EB" w:rsidP="005341EB">
      <w:pPr>
        <w:jc w:val="center"/>
        <w:rPr>
          <w:b/>
          <w:bCs/>
          <w:color w:val="FF0000"/>
          <w:sz w:val="32"/>
          <w:szCs w:val="32"/>
        </w:rPr>
      </w:pPr>
      <w:r w:rsidRPr="005341EB">
        <w:rPr>
          <w:b/>
          <w:bCs/>
          <w:color w:val="FF0000"/>
          <w:sz w:val="32"/>
          <w:szCs w:val="32"/>
        </w:rPr>
        <w:t>Thème 3 : La France et l’Union européenne</w:t>
      </w:r>
    </w:p>
    <w:p w14:paraId="3FD3BF81" w14:textId="39667C33" w:rsidR="005341EB" w:rsidRDefault="005341EB" w:rsidP="005341EB">
      <w:pPr>
        <w:jc w:val="center"/>
        <w:rPr>
          <w:b/>
          <w:bCs/>
          <w:color w:val="FF0000"/>
          <w:sz w:val="32"/>
          <w:szCs w:val="32"/>
        </w:rPr>
      </w:pPr>
    </w:p>
    <w:p w14:paraId="2BB77D2E" w14:textId="5D80DF61" w:rsidR="005341EB" w:rsidRPr="005341EB" w:rsidRDefault="005341EB" w:rsidP="005341EB">
      <w:pPr>
        <w:rPr>
          <w:b/>
          <w:bCs/>
        </w:rPr>
      </w:pPr>
      <w:r w:rsidRPr="005341EB">
        <w:rPr>
          <w:b/>
          <w:bCs/>
        </w:rPr>
        <w:t>Problématique générale :</w:t>
      </w:r>
    </w:p>
    <w:p w14:paraId="34066AF3" w14:textId="241F4A28" w:rsidR="005341EB" w:rsidRDefault="005341EB" w:rsidP="005341EB">
      <w:r>
        <w:t>Quelles sont les caractéristiques de l’Union européenne et quelle est la place de la France dans cette organisation ?</w:t>
      </w:r>
    </w:p>
    <w:p w14:paraId="5F6C9488" w14:textId="638B017E" w:rsidR="00B12EEB" w:rsidRDefault="00B12EEB" w:rsidP="005341EB"/>
    <w:p w14:paraId="66C521AD" w14:textId="6881D035" w:rsidR="00B12EEB" w:rsidRPr="00236B4C" w:rsidRDefault="00B12EEB" w:rsidP="00B12EEB">
      <w:pPr>
        <w:jc w:val="center"/>
        <w:rPr>
          <w:b/>
          <w:bCs/>
          <w:color w:val="FF0000"/>
          <w:sz w:val="28"/>
          <w:szCs w:val="28"/>
        </w:rPr>
      </w:pPr>
      <w:r w:rsidRPr="00236B4C">
        <w:rPr>
          <w:b/>
          <w:bCs/>
          <w:color w:val="FF0000"/>
          <w:sz w:val="28"/>
          <w:szCs w:val="28"/>
        </w:rPr>
        <w:t>Leçon 1 : L’Union européenne, un nouveau territoire de référence et d’appartenance</w:t>
      </w:r>
    </w:p>
    <w:p w14:paraId="571D7CE2" w14:textId="172C1A55" w:rsidR="00B12EEB" w:rsidRPr="00222315" w:rsidRDefault="00585A47" w:rsidP="00585A47">
      <w:pPr>
        <w:rPr>
          <w:b/>
          <w:bCs/>
        </w:rPr>
      </w:pPr>
      <w:r w:rsidRPr="00222315">
        <w:rPr>
          <w:b/>
          <w:bCs/>
        </w:rPr>
        <w:t>Introduction</w:t>
      </w:r>
    </w:p>
    <w:p w14:paraId="11FAF95C" w14:textId="776B0FF7" w:rsidR="00585A47" w:rsidRDefault="00585A47" w:rsidP="00585A47">
      <w:pPr>
        <w:jc w:val="both"/>
      </w:pPr>
      <w:r>
        <w:t>L’Union européenne est aujourd’hui composée de 27 états (</w:t>
      </w:r>
      <w:r w:rsidR="00985E5A">
        <w:t>puisqu’un état a choisi de la quitter avec</w:t>
      </w:r>
      <w:r>
        <w:t xml:space="preserve"> le B……</w:t>
      </w:r>
      <w:proofErr w:type="gramStart"/>
      <w:r>
        <w:t>…….</w:t>
      </w:r>
      <w:proofErr w:type="gramEnd"/>
      <w:r>
        <w:t>) et de 500 millions d’habitants. C’est un espace de paix et de stabilité et un ensemble développé bien que des disparités puissent être mises en évidence entre ses territoires.</w:t>
      </w:r>
    </w:p>
    <w:p w14:paraId="3A4DA4D9" w14:textId="13BB3C7D" w:rsidR="00C931AC" w:rsidRPr="00222315" w:rsidRDefault="00C931AC" w:rsidP="00585A47">
      <w:pPr>
        <w:jc w:val="both"/>
        <w:rPr>
          <w:b/>
          <w:bCs/>
        </w:rPr>
      </w:pPr>
      <w:r w:rsidRPr="00222315">
        <w:rPr>
          <w:b/>
          <w:bCs/>
        </w:rPr>
        <w:t>Problématique :</w:t>
      </w:r>
    </w:p>
    <w:p w14:paraId="110C3306" w14:textId="3EC95BE6" w:rsidR="00C931AC" w:rsidRDefault="00C931AC" w:rsidP="00585A47">
      <w:pPr>
        <w:jc w:val="both"/>
        <w:rPr>
          <w:b/>
          <w:bCs/>
        </w:rPr>
      </w:pPr>
      <w:r w:rsidRPr="00222315">
        <w:rPr>
          <w:b/>
          <w:bCs/>
        </w:rPr>
        <w:t>Pourquoi cet espace est-il attractif ? Quelles sont ses particularités ? Comment vit-on à l’intérieur de ce territoire ?</w:t>
      </w:r>
    </w:p>
    <w:p w14:paraId="4DD76962" w14:textId="5BF2C4D8" w:rsidR="00B86D38" w:rsidRDefault="00B86D38" w:rsidP="00585A47">
      <w:pPr>
        <w:jc w:val="both"/>
        <w:rPr>
          <w:b/>
          <w:bCs/>
        </w:rPr>
      </w:pPr>
    </w:p>
    <w:p w14:paraId="0B76700F" w14:textId="619C07EB" w:rsidR="00B86D38" w:rsidRDefault="00B86D38" w:rsidP="00B86D38">
      <w:pPr>
        <w:pStyle w:val="I"/>
      </w:pPr>
      <w:r>
        <w:t>L’Union européenne, un espace attractif avec d’importants déséquilibres</w:t>
      </w:r>
    </w:p>
    <w:p w14:paraId="39E8A43A" w14:textId="6210865E" w:rsidR="00B748C5" w:rsidRDefault="00B748C5" w:rsidP="00B748C5">
      <w:pPr>
        <w:pStyle w:val="A"/>
      </w:pPr>
      <w:r>
        <w:t>Un espace attractif</w:t>
      </w:r>
    </w:p>
    <w:p w14:paraId="2EFFAC86" w14:textId="21003EA9" w:rsidR="000D535E" w:rsidRDefault="00F45397" w:rsidP="000D535E">
      <w:r w:rsidRPr="00F45397">
        <w:rPr>
          <w:rStyle w:val="docsCar"/>
        </w:rPr>
        <w:t>Voir cette vidéo :</w:t>
      </w:r>
      <w:r>
        <w:t xml:space="preserve"> </w:t>
      </w:r>
      <w:hyperlink r:id="rId7" w:history="1">
        <w:r w:rsidRPr="00F95EA4">
          <w:rPr>
            <w:rStyle w:val="Lienhypertexte"/>
          </w:rPr>
          <w:t>https://www.youtube.com/watch?v=dzxyBX3xBo8</w:t>
        </w:r>
      </w:hyperlink>
      <w:r>
        <w:t xml:space="preserve"> </w:t>
      </w:r>
    </w:p>
    <w:p w14:paraId="40E9DC5A" w14:textId="3A890B7A" w:rsidR="00644BD5" w:rsidRDefault="00644BD5" w:rsidP="00F45397">
      <w:pPr>
        <w:pStyle w:val="Paragraphedeliste"/>
        <w:numPr>
          <w:ilvl w:val="0"/>
          <w:numId w:val="3"/>
        </w:numPr>
      </w:pPr>
      <w:r>
        <w:t>Compléter à l’aide de la vidéo le texte à trous ci-dessous :</w:t>
      </w:r>
    </w:p>
    <w:p w14:paraId="6D0A0959" w14:textId="57CAEE39" w:rsidR="00644BD5" w:rsidRDefault="00644BD5" w:rsidP="00044FB8">
      <w:pPr>
        <w:pStyle w:val="Paragraphedeliste"/>
        <w:jc w:val="both"/>
      </w:pPr>
      <w:r>
        <w:t>Pour entrer dans l’Union européenne, il faut respecter les critères de C……………… :</w:t>
      </w:r>
    </w:p>
    <w:p w14:paraId="1F21D5D4" w14:textId="7F300D58" w:rsidR="00644BD5" w:rsidRDefault="00644BD5" w:rsidP="00044FB8">
      <w:pPr>
        <w:pStyle w:val="Paragraphedeliste"/>
        <w:numPr>
          <w:ilvl w:val="0"/>
          <w:numId w:val="4"/>
        </w:numPr>
        <w:jc w:val="both"/>
      </w:pPr>
      <w:r>
        <w:t>Être une d………………</w:t>
      </w:r>
      <w:proofErr w:type="gramStart"/>
      <w:r>
        <w:t>…….</w:t>
      </w:r>
      <w:proofErr w:type="gramEnd"/>
      <w:r>
        <w:t>.</w:t>
      </w:r>
    </w:p>
    <w:p w14:paraId="717CEF50" w14:textId="4AA560D2" w:rsidR="00644BD5" w:rsidRDefault="00644BD5" w:rsidP="00044FB8">
      <w:pPr>
        <w:pStyle w:val="Paragraphedeliste"/>
        <w:numPr>
          <w:ilvl w:val="0"/>
          <w:numId w:val="4"/>
        </w:numPr>
        <w:jc w:val="both"/>
      </w:pPr>
      <w:r>
        <w:t>Respecter les d……</w:t>
      </w:r>
      <w:proofErr w:type="gramStart"/>
      <w:r>
        <w:t>…….</w:t>
      </w:r>
      <w:proofErr w:type="gramEnd"/>
      <w:r>
        <w:t xml:space="preserve">. </w:t>
      </w:r>
      <w:proofErr w:type="gramStart"/>
      <w:r>
        <w:t>de</w:t>
      </w:r>
      <w:proofErr w:type="gramEnd"/>
      <w:r>
        <w:t xml:space="preserve"> </w:t>
      </w:r>
      <w:proofErr w:type="spellStart"/>
      <w:r>
        <w:t>l’h</w:t>
      </w:r>
      <w:proofErr w:type="spellEnd"/>
      <w:r>
        <w:t>…………………..</w:t>
      </w:r>
    </w:p>
    <w:p w14:paraId="45802ADC" w14:textId="093E9324" w:rsidR="00644BD5" w:rsidRDefault="00644BD5" w:rsidP="00044FB8">
      <w:pPr>
        <w:pStyle w:val="Paragraphedeliste"/>
        <w:numPr>
          <w:ilvl w:val="0"/>
          <w:numId w:val="4"/>
        </w:numPr>
        <w:jc w:val="both"/>
      </w:pPr>
      <w:r>
        <w:t xml:space="preserve">Avoir une é……………………. </w:t>
      </w:r>
      <w:proofErr w:type="gramStart"/>
      <w:r>
        <w:t>de</w:t>
      </w:r>
      <w:proofErr w:type="gramEnd"/>
      <w:r>
        <w:t xml:space="preserve"> m………………. </w:t>
      </w:r>
      <w:proofErr w:type="gramStart"/>
      <w:r>
        <w:t>viable</w:t>
      </w:r>
      <w:proofErr w:type="gramEnd"/>
    </w:p>
    <w:p w14:paraId="409F90B6" w14:textId="654CADDE" w:rsidR="00044FB8" w:rsidRDefault="00044FB8" w:rsidP="00044FB8">
      <w:pPr>
        <w:jc w:val="both"/>
      </w:pPr>
      <w:r>
        <w:t xml:space="preserve">Il faut ensuite que cet état se conforme à l’ensemble des r………… (énormes) de l’UE puis obtienne l’accord de sa p………………… et celui des p…………… membres de l’U.E.  </w:t>
      </w:r>
    </w:p>
    <w:p w14:paraId="6C3F4C93" w14:textId="77777777" w:rsidR="00644BD5" w:rsidRDefault="00644BD5" w:rsidP="00644BD5">
      <w:pPr>
        <w:pStyle w:val="Paragraphedeliste"/>
      </w:pPr>
    </w:p>
    <w:p w14:paraId="373AF7C0" w14:textId="20CEA054" w:rsidR="00644BD5" w:rsidRDefault="009D69CC" w:rsidP="00CA1680">
      <w:pPr>
        <w:pStyle w:val="Paragraphedeliste"/>
        <w:numPr>
          <w:ilvl w:val="0"/>
          <w:numId w:val="3"/>
        </w:numPr>
        <w:jc w:val="both"/>
      </w:pPr>
      <w:r>
        <w:t xml:space="preserve">A l’aide de </w:t>
      </w:r>
      <w:hyperlink r:id="rId8" w:history="1">
        <w:r w:rsidRPr="009D69CC">
          <w:rPr>
            <w:rStyle w:val="Lienhypertexte"/>
          </w:rPr>
          <w:t>cette page internet</w:t>
        </w:r>
      </w:hyperlink>
      <w:r>
        <w:t xml:space="preserve">, </w:t>
      </w:r>
      <w:r w:rsidR="00CA1680">
        <w:t>trouver les 5 pays candidats à l’entrée dans l’Union européenne. Vous préciserez ceux qui ont entamé des négociations et ceux qui n’ont pas encore commencé celles-ci.</w:t>
      </w:r>
    </w:p>
    <w:p w14:paraId="31E98711" w14:textId="3628DDDA" w:rsidR="00306FDF" w:rsidRDefault="00306FDF" w:rsidP="00306FDF">
      <w:pPr>
        <w:jc w:val="both"/>
      </w:pPr>
    </w:p>
    <w:p w14:paraId="58D3C14C" w14:textId="77777777" w:rsidR="00306FDF" w:rsidRDefault="00306FDF" w:rsidP="00306FDF">
      <w:pPr>
        <w:jc w:val="both"/>
      </w:pPr>
    </w:p>
    <w:p w14:paraId="28BFD30E" w14:textId="632FD68B" w:rsidR="000D535E" w:rsidRDefault="000413F5" w:rsidP="00B748C5">
      <w:pPr>
        <w:pStyle w:val="A"/>
      </w:pPr>
      <w:r>
        <w:lastRenderedPageBreak/>
        <w:t>De nombreux déséquilibres</w:t>
      </w:r>
      <w:r w:rsidR="001D448E">
        <w:t xml:space="preserve"> que l’Union européenne essaie de faire disparaitre</w:t>
      </w:r>
    </w:p>
    <w:p w14:paraId="3D467ADF" w14:textId="25101C79" w:rsidR="00007FE7" w:rsidRDefault="00007FE7" w:rsidP="00007FE7">
      <w:pPr>
        <w:pStyle w:val="A"/>
        <w:numPr>
          <w:ilvl w:val="0"/>
          <w:numId w:val="0"/>
        </w:numPr>
        <w:ind w:left="720" w:hanging="360"/>
      </w:pPr>
    </w:p>
    <w:p w14:paraId="76211A9B" w14:textId="5409A22A" w:rsidR="00E6480C" w:rsidRDefault="00E6480C" w:rsidP="00E6480C">
      <w:pPr>
        <w:pStyle w:val="docs"/>
      </w:pPr>
      <w:r>
        <w:t xml:space="preserve">Voir documents 1 page 334 et 5 </w:t>
      </w:r>
      <w:proofErr w:type="gramStart"/>
      <w:r>
        <w:t>page</w:t>
      </w:r>
      <w:proofErr w:type="gramEnd"/>
      <w:r>
        <w:t xml:space="preserve"> 335</w:t>
      </w:r>
    </w:p>
    <w:p w14:paraId="109F0DA3" w14:textId="7561CD82" w:rsidR="00E6480C" w:rsidRDefault="00E6480C" w:rsidP="00A65663">
      <w:pPr>
        <w:pStyle w:val="Paragraphedeliste"/>
        <w:numPr>
          <w:ilvl w:val="0"/>
          <w:numId w:val="3"/>
        </w:numPr>
        <w:jc w:val="both"/>
      </w:pPr>
      <w:r>
        <w:t>Où se trouvent les régions les plus riches de l’Union européenne ? Les plus pauvres ?</w:t>
      </w:r>
    </w:p>
    <w:p w14:paraId="4415E49E" w14:textId="5B9CE665" w:rsidR="001F2775" w:rsidRDefault="001F2775" w:rsidP="00A65663">
      <w:pPr>
        <w:jc w:val="both"/>
      </w:pPr>
    </w:p>
    <w:p w14:paraId="2D3FA5A8" w14:textId="77777777" w:rsidR="001F2775" w:rsidRDefault="001F2775" w:rsidP="00A65663">
      <w:pPr>
        <w:jc w:val="both"/>
      </w:pPr>
    </w:p>
    <w:p w14:paraId="686E1DB3" w14:textId="351EB064" w:rsidR="001F2775" w:rsidRDefault="001F2775" w:rsidP="00A65663">
      <w:pPr>
        <w:pStyle w:val="Paragraphedeliste"/>
        <w:numPr>
          <w:ilvl w:val="0"/>
          <w:numId w:val="3"/>
        </w:numPr>
        <w:jc w:val="both"/>
      </w:pPr>
      <w:r>
        <w:t>Concernant les régions les plus pauvres dans quels pays les trouve-t-on surtout (utiliser le document 3 page 161 pour vous aider) ?</w:t>
      </w:r>
    </w:p>
    <w:p w14:paraId="74A85757" w14:textId="77777777" w:rsidR="00E6480C" w:rsidRDefault="00E6480C" w:rsidP="00A65663">
      <w:pPr>
        <w:jc w:val="both"/>
      </w:pPr>
    </w:p>
    <w:p w14:paraId="76C790F8" w14:textId="5D12AA20" w:rsidR="00E6480C" w:rsidRDefault="00E6480C" w:rsidP="00A65663">
      <w:pPr>
        <w:pStyle w:val="Paragraphedeliste"/>
        <w:numPr>
          <w:ilvl w:val="0"/>
          <w:numId w:val="3"/>
        </w:numPr>
        <w:jc w:val="both"/>
      </w:pPr>
      <w:r>
        <w:t>Comment se nomme (sur le document 1) l’espace qui concentre les PIB les plus élevés ?</w:t>
      </w:r>
    </w:p>
    <w:p w14:paraId="424E5976" w14:textId="01E45600" w:rsidR="00985E5A" w:rsidRDefault="00985E5A" w:rsidP="00A65663">
      <w:pPr>
        <w:pStyle w:val="Paragraphedeliste"/>
        <w:jc w:val="both"/>
      </w:pPr>
    </w:p>
    <w:p w14:paraId="2FC3E69D" w14:textId="77777777" w:rsidR="00985E5A" w:rsidRDefault="00985E5A" w:rsidP="00A65663">
      <w:pPr>
        <w:pStyle w:val="Paragraphedeliste"/>
        <w:jc w:val="both"/>
      </w:pPr>
    </w:p>
    <w:p w14:paraId="301575A0" w14:textId="3485D3A8" w:rsidR="00985E5A" w:rsidRDefault="00985E5A" w:rsidP="00A65663">
      <w:pPr>
        <w:pStyle w:val="Paragraphedeliste"/>
        <w:numPr>
          <w:ilvl w:val="0"/>
          <w:numId w:val="3"/>
        </w:numPr>
        <w:jc w:val="both"/>
      </w:pPr>
      <w:r>
        <w:t>Pourquoi l’Union européenne aide-t-elle les régions plutôt que les états (document 5) ?</w:t>
      </w:r>
    </w:p>
    <w:p w14:paraId="0D15AA94" w14:textId="71802C60" w:rsidR="00B15CEE" w:rsidRDefault="00B15CEE" w:rsidP="00B15CEE">
      <w:pPr>
        <w:jc w:val="both"/>
      </w:pPr>
    </w:p>
    <w:p w14:paraId="5D3348D2" w14:textId="77777777" w:rsidR="00B15CEE" w:rsidRDefault="00B15CEE" w:rsidP="00B15CEE">
      <w:pPr>
        <w:jc w:val="both"/>
      </w:pPr>
    </w:p>
    <w:p w14:paraId="6E9DBDC3" w14:textId="030C252C" w:rsidR="00B15CEE" w:rsidRDefault="00B15CEE" w:rsidP="00A65663">
      <w:pPr>
        <w:pStyle w:val="Paragraphedeliste"/>
        <w:numPr>
          <w:ilvl w:val="0"/>
          <w:numId w:val="3"/>
        </w:numPr>
        <w:jc w:val="both"/>
      </w:pPr>
      <w:r>
        <w:t>A l’aide des éléments que vous venez de trouver, compléter le texte ci-dessous :</w:t>
      </w:r>
    </w:p>
    <w:p w14:paraId="03FAA982" w14:textId="4C1CE6EC" w:rsidR="00B15CEE" w:rsidRDefault="00B55675" w:rsidP="008678C5">
      <w:pPr>
        <w:spacing w:line="360" w:lineRule="auto"/>
        <w:jc w:val="both"/>
      </w:pPr>
      <w:r>
        <w:t xml:space="preserve">L’Union européenne est un territoire qui regroupe des r…………… avec de grandes différences de niveau de </w:t>
      </w:r>
      <w:proofErr w:type="gramStart"/>
      <w:r>
        <w:t>v….</w:t>
      </w:r>
      <w:proofErr w:type="gramEnd"/>
      <w:r>
        <w:t xml:space="preserve">. </w:t>
      </w:r>
      <w:proofErr w:type="gramStart"/>
      <w:r>
        <w:t>entre</w:t>
      </w:r>
      <w:proofErr w:type="gramEnd"/>
      <w:r>
        <w:t xml:space="preserve"> ses habitants.  La m……………</w:t>
      </w:r>
      <w:proofErr w:type="gramStart"/>
      <w:r>
        <w:t>…….</w:t>
      </w:r>
      <w:proofErr w:type="gramEnd"/>
      <w:r>
        <w:t xml:space="preserve">. </w:t>
      </w:r>
      <w:proofErr w:type="gramStart"/>
      <w:r>
        <w:t>européenne</w:t>
      </w:r>
      <w:proofErr w:type="gramEnd"/>
      <w:r w:rsidR="005E6236">
        <w:t xml:space="preserve"> concentre les r</w:t>
      </w:r>
      <w:r w:rsidR="001250D1">
        <w:t>égions les plus r</w:t>
      </w:r>
      <w:r w:rsidR="005E6236">
        <w:t xml:space="preserve">…………, la </w:t>
      </w:r>
      <w:r w:rsidR="001250D1">
        <w:t xml:space="preserve">majeure partie de la </w:t>
      </w:r>
      <w:r w:rsidR="005E6236">
        <w:t>population</w:t>
      </w:r>
      <w:r w:rsidR="001250D1">
        <w:t xml:space="preserve"> européenne</w:t>
      </w:r>
      <w:r w:rsidR="005E6236">
        <w:t xml:space="preserve">, les grands a…….. </w:t>
      </w:r>
      <w:proofErr w:type="gramStart"/>
      <w:r w:rsidR="005E6236">
        <w:t>de</w:t>
      </w:r>
      <w:proofErr w:type="gramEnd"/>
      <w:r w:rsidR="005E6236">
        <w:t xml:space="preserve"> t………………. (</w:t>
      </w:r>
      <w:proofErr w:type="gramStart"/>
      <w:r w:rsidR="005E6236">
        <w:t>voir</w:t>
      </w:r>
      <w:proofErr w:type="gramEnd"/>
      <w:r w:rsidR="005E6236">
        <w:t xml:space="preserve"> </w:t>
      </w:r>
      <w:r w:rsidR="005E6236" w:rsidRPr="00334420">
        <w:rPr>
          <w:rStyle w:val="docsCar"/>
        </w:rPr>
        <w:t>document 2 page 343</w:t>
      </w:r>
      <w:r w:rsidR="005E6236">
        <w:t xml:space="preserve">) ainsi que </w:t>
      </w:r>
      <w:r w:rsidR="008678C5">
        <w:t xml:space="preserve">la plupart des i……………….. </w:t>
      </w:r>
      <w:proofErr w:type="gramStart"/>
      <w:r w:rsidR="008678C5">
        <w:t>e</w:t>
      </w:r>
      <w:proofErr w:type="gramEnd"/>
      <w:r w:rsidR="008678C5">
        <w:t>…………….. (</w:t>
      </w:r>
      <w:proofErr w:type="gramStart"/>
      <w:r w:rsidR="008678C5">
        <w:t>voir</w:t>
      </w:r>
      <w:proofErr w:type="gramEnd"/>
      <w:r w:rsidR="008678C5">
        <w:t xml:space="preserve"> </w:t>
      </w:r>
      <w:r w:rsidR="008678C5" w:rsidRPr="00334420">
        <w:rPr>
          <w:rStyle w:val="docsCar"/>
        </w:rPr>
        <w:t>document 1 page 332</w:t>
      </w:r>
      <w:r w:rsidR="008678C5">
        <w:t>).</w:t>
      </w:r>
    </w:p>
    <w:p w14:paraId="0BD3BF48" w14:textId="22618566" w:rsidR="00090D35" w:rsidRDefault="00090D35" w:rsidP="008678C5">
      <w:pPr>
        <w:spacing w:line="360" w:lineRule="auto"/>
        <w:jc w:val="both"/>
      </w:pPr>
      <w:r>
        <w:t>Les régions les plus p…………</w:t>
      </w:r>
      <w:proofErr w:type="gramStart"/>
      <w:r>
        <w:t>…….</w:t>
      </w:r>
      <w:proofErr w:type="gramEnd"/>
      <w:r>
        <w:t xml:space="preserve">. </w:t>
      </w:r>
      <w:proofErr w:type="gramStart"/>
      <w:r>
        <w:t>se</w:t>
      </w:r>
      <w:proofErr w:type="gramEnd"/>
      <w:r>
        <w:t xml:space="preserve"> trouvent surtout à l’E….. </w:t>
      </w:r>
      <w:proofErr w:type="gramStart"/>
      <w:r>
        <w:t>et</w:t>
      </w:r>
      <w:proofErr w:type="gramEnd"/>
      <w:r>
        <w:t xml:space="preserve"> au S……….. </w:t>
      </w:r>
      <w:proofErr w:type="gramStart"/>
      <w:r>
        <w:t>de</w:t>
      </w:r>
      <w:proofErr w:type="gramEnd"/>
      <w:r>
        <w:t xml:space="preserve"> l’Europe dans les pays qui sont entrés r………………………. </w:t>
      </w:r>
      <w:proofErr w:type="gramStart"/>
      <w:r>
        <w:t>dans</w:t>
      </w:r>
      <w:proofErr w:type="gramEnd"/>
      <w:r>
        <w:t xml:space="preserve"> l’Union européenne. </w:t>
      </w:r>
      <w:r w:rsidR="00870E84">
        <w:t xml:space="preserve">On peut y rajouter les régions </w:t>
      </w:r>
      <w:proofErr w:type="spellStart"/>
      <w:r w:rsidR="00870E84">
        <w:t>ultra-périphériques</w:t>
      </w:r>
      <w:proofErr w:type="spellEnd"/>
      <w:r w:rsidR="00870E84">
        <w:t xml:space="preserve"> (RUP), les régions que les pays de l’Union européenne possèdent en dehors de l’Europe comme les D…</w:t>
      </w:r>
      <w:proofErr w:type="gramStart"/>
      <w:r w:rsidR="00870E84">
        <w:t>…….</w:t>
      </w:r>
      <w:proofErr w:type="gramEnd"/>
      <w:r w:rsidR="00870E84">
        <w:t>-T……… pour la France par exemple.</w:t>
      </w:r>
    </w:p>
    <w:p w14:paraId="12476F07" w14:textId="7017D9C6" w:rsidR="00584D06" w:rsidRDefault="00584D06" w:rsidP="00584D06">
      <w:pPr>
        <w:pStyle w:val="docs"/>
      </w:pPr>
      <w:r>
        <w:t>Voir document 3 page 334</w:t>
      </w:r>
    </w:p>
    <w:p w14:paraId="0761B869" w14:textId="11A1DE7A" w:rsidR="00634DE2" w:rsidRDefault="00634DE2" w:rsidP="008678C5">
      <w:pPr>
        <w:spacing w:line="360" w:lineRule="auto"/>
        <w:jc w:val="both"/>
      </w:pPr>
      <w:r>
        <w:t>Cependant afin de venir en aide à ces r…</w:t>
      </w:r>
      <w:proofErr w:type="gramStart"/>
      <w:r>
        <w:t>…….</w:t>
      </w:r>
      <w:proofErr w:type="gramEnd"/>
      <w:r>
        <w:t xml:space="preserve">. </w:t>
      </w:r>
      <w:proofErr w:type="gramStart"/>
      <w:r>
        <w:t>en</w:t>
      </w:r>
      <w:proofErr w:type="gramEnd"/>
      <w:r>
        <w:t xml:space="preserve"> difficulté, l’Union européenne met en place une politique régionale de cohésion des territoires </w:t>
      </w:r>
      <w:r w:rsidR="00CF49B9">
        <w:t xml:space="preserve">avec plus particulièrement le F………….. E…………. </w:t>
      </w:r>
      <w:proofErr w:type="gramStart"/>
      <w:r w:rsidR="00CF49B9">
        <w:t>de</w:t>
      </w:r>
      <w:proofErr w:type="gramEnd"/>
      <w:r w:rsidR="00CF49B9">
        <w:t xml:space="preserve"> D……………………… R…………… ou (F……….). Celui-</w:t>
      </w:r>
      <w:r w:rsidR="00CF49B9">
        <w:lastRenderedPageBreak/>
        <w:t>ci investit dans de nombreux domaines comme la r…………</w:t>
      </w:r>
      <w:proofErr w:type="gramStart"/>
      <w:r w:rsidR="00CF49B9">
        <w:t>…….</w:t>
      </w:r>
      <w:proofErr w:type="gramEnd"/>
      <w:r w:rsidR="00CF49B9">
        <w:t xml:space="preserve">., l’i……………….. </w:t>
      </w:r>
      <w:proofErr w:type="gramStart"/>
      <w:r w:rsidR="00CF49B9">
        <w:t>ou</w:t>
      </w:r>
      <w:proofErr w:type="gramEnd"/>
      <w:r w:rsidR="00CF49B9">
        <w:t xml:space="preserve"> le soutien aux P……………. </w:t>
      </w:r>
      <w:proofErr w:type="gramStart"/>
      <w:r w:rsidR="00CF49B9">
        <w:t>et</w:t>
      </w:r>
      <w:proofErr w:type="gramEnd"/>
      <w:r w:rsidR="00CF49B9">
        <w:t xml:space="preserve"> M…………………E………………..</w:t>
      </w:r>
    </w:p>
    <w:p w14:paraId="09E09D9B" w14:textId="0148A317" w:rsidR="00CF49B9" w:rsidRDefault="00CF49B9" w:rsidP="00CF49B9">
      <w:pPr>
        <w:pStyle w:val="docs"/>
      </w:pPr>
      <w:r>
        <w:t>Voir document 4 page 335</w:t>
      </w:r>
    </w:p>
    <w:p w14:paraId="5AA54FF1" w14:textId="6F3FABCC" w:rsidR="00CF49B9" w:rsidRDefault="00CF49B9" w:rsidP="00CF49B9">
      <w:pPr>
        <w:pStyle w:val="Paragraphedeliste"/>
        <w:numPr>
          <w:ilvl w:val="0"/>
          <w:numId w:val="3"/>
        </w:numPr>
        <w:spacing w:line="360" w:lineRule="auto"/>
        <w:jc w:val="both"/>
      </w:pPr>
      <w:r>
        <w:t xml:space="preserve">Montrer que la </w:t>
      </w:r>
      <w:proofErr w:type="spellStart"/>
      <w:r>
        <w:t>Manufaktura</w:t>
      </w:r>
      <w:proofErr w:type="spellEnd"/>
      <w:r>
        <w:t xml:space="preserve"> de Lodz est un bon exemple de la politique régionale de cohésion des territoires de l’UE. </w:t>
      </w:r>
    </w:p>
    <w:p w14:paraId="78AE9429" w14:textId="5468BA28" w:rsidR="00D31221" w:rsidRDefault="00D31221" w:rsidP="00D31221">
      <w:pPr>
        <w:spacing w:line="360" w:lineRule="auto"/>
        <w:jc w:val="both"/>
      </w:pPr>
    </w:p>
    <w:p w14:paraId="50BA6919" w14:textId="0B6DED30" w:rsidR="00D31221" w:rsidRDefault="00D31221" w:rsidP="00D31221">
      <w:pPr>
        <w:pStyle w:val="A"/>
      </w:pPr>
      <w:r>
        <w:t>Un sentiment d’appartenance favorisé par des mesures de l’UE</w:t>
      </w:r>
    </w:p>
    <w:p w14:paraId="133104F6" w14:textId="5A97FF86" w:rsidR="00D31221" w:rsidRDefault="00D31221" w:rsidP="00D31221">
      <w:pPr>
        <w:pStyle w:val="A"/>
        <w:numPr>
          <w:ilvl w:val="0"/>
          <w:numId w:val="0"/>
        </w:numPr>
        <w:ind w:left="720" w:hanging="360"/>
      </w:pPr>
    </w:p>
    <w:p w14:paraId="59A1BD9E" w14:textId="55A82A0C" w:rsidR="00C76E1C" w:rsidRPr="00C76E1C" w:rsidRDefault="00C76E1C" w:rsidP="00C76E1C">
      <w:r>
        <w:t xml:space="preserve">Document 1 : </w:t>
      </w:r>
      <w:r w:rsidRPr="00C76E1C">
        <w:rPr>
          <w:b/>
          <w:bCs/>
        </w:rPr>
        <w:t>Le parcours d’une Européenne</w:t>
      </w:r>
    </w:p>
    <w:p w14:paraId="31AE8605" w14:textId="2F61DED5" w:rsidR="00C76E1C" w:rsidRPr="00C76E1C" w:rsidRDefault="00C76E1C" w:rsidP="00382483">
      <w:pPr>
        <w:spacing w:line="360" w:lineRule="auto"/>
        <w:jc w:val="both"/>
        <w:rPr>
          <w:sz w:val="22"/>
        </w:rPr>
      </w:pPr>
      <w:r w:rsidRPr="00C76E1C">
        <w:t> </w:t>
      </w:r>
      <w:r w:rsidRPr="00C76E1C">
        <w:rPr>
          <w:sz w:val="22"/>
        </w:rPr>
        <w:t xml:space="preserve">Dany est </w:t>
      </w:r>
      <w:proofErr w:type="gramStart"/>
      <w:r w:rsidRPr="00C76E1C">
        <w:rPr>
          <w:sz w:val="22"/>
        </w:rPr>
        <w:t>née</w:t>
      </w:r>
      <w:proofErr w:type="gramEnd"/>
      <w:r w:rsidRPr="00C76E1C">
        <w:rPr>
          <w:sz w:val="22"/>
        </w:rPr>
        <w:t xml:space="preserve"> au Luxembourg en 1974, elle parle donc le luxembourgeois, une langue proche de l’allemand. Elle y grandit et après son diplôme de fin d’études du lycée, elle doit quitter son pays parce qu’il n’y a pas d’université. Elle décide de suivre des études à l’université libre de Bruxelles, en Belgique. Elle y étudie la photographie et la communication de 1995 à 2001. Elle travaille ensuite deux ans au Luxembourg dans le Marketing. Lors de vacances en France, elle rencontre Michel qui est un professeur de mécanique français, et elle en tombe amoureuse. Mais Michel a demandé sa mutation dans une Collectivité d’</w:t>
      </w:r>
      <w:proofErr w:type="spellStart"/>
      <w:r w:rsidRPr="00C76E1C">
        <w:rPr>
          <w:sz w:val="22"/>
        </w:rPr>
        <w:t>Outre Mer</w:t>
      </w:r>
      <w:proofErr w:type="spellEnd"/>
      <w:r w:rsidRPr="00C76E1C">
        <w:rPr>
          <w:sz w:val="22"/>
        </w:rPr>
        <w:t xml:space="preserve"> française de l’océan pacifique : la Nouvelle-Calédonie. Dany décide de le suivre. Mais au bout de 6 mois là-bas, elle apprend qu’elle a besoin d’un visa pour habiter sur place car la Nouvelle-Calédonie ne fait pas partie de l’Union européenne, même si elle est française, elle n’est donc pas dans l’espace Schengen, c’est-à-dire dans l’espace qui regroupe les pays d’Europe où l’on peut circuler librement. Avec Michel, ils se marient, ce qui permet à Dany de rester 4 ans en Nouvelle-Calédonie avec une autorisation temporaire de résidence. Elle suit ensuite Michel qui part enseigner dans une région française d’Outre-mer qui se situe sur le continent américain. Ils arrivent ensemble, en 2006, en Guyane où ils ont un enfant. Cette fois-ci le passeport européen de Dany lui permet de vivre en Guyane sans autorisation. Elle peut même y travailler et passer le concours pour devenir professeur d’allemand. Ensuite elle travaille dans plusieurs collèges et lycées de Cayenne et Kourou.</w:t>
      </w:r>
    </w:p>
    <w:p w14:paraId="0F5836E0" w14:textId="77777777" w:rsidR="00C76E1C" w:rsidRPr="00C76E1C" w:rsidRDefault="00C76E1C" w:rsidP="00382483">
      <w:pPr>
        <w:spacing w:line="360" w:lineRule="auto"/>
        <w:jc w:val="both"/>
        <w:rPr>
          <w:sz w:val="22"/>
        </w:rPr>
      </w:pPr>
      <w:r w:rsidRPr="00C76E1C">
        <w:rPr>
          <w:sz w:val="22"/>
        </w:rPr>
        <w:t>Depuis ce jour, Dany, Michel et leur fils ont décidé de rester en Guyane, mais ils voyagent souvent dans d’autres pays avec leur passeport européen.</w:t>
      </w:r>
    </w:p>
    <w:p w14:paraId="463DE6AC" w14:textId="77777777" w:rsidR="00C76E1C" w:rsidRPr="00C76E1C" w:rsidRDefault="00C76E1C" w:rsidP="00C76E1C">
      <w:pPr>
        <w:jc w:val="both"/>
        <w:rPr>
          <w:sz w:val="22"/>
        </w:rPr>
      </w:pPr>
    </w:p>
    <w:p w14:paraId="73864F63" w14:textId="313B355B" w:rsidR="00C76E1C" w:rsidRDefault="00C76E1C" w:rsidP="00C76E1C">
      <w:pPr>
        <w:jc w:val="right"/>
        <w:rPr>
          <w:b/>
          <w:bCs/>
          <w:sz w:val="22"/>
        </w:rPr>
      </w:pPr>
      <w:r w:rsidRPr="00C76E1C">
        <w:rPr>
          <w:b/>
          <w:bCs/>
          <w:sz w:val="22"/>
        </w:rPr>
        <w:t>Témoignage de Dany Muller, enseignante en Guyane</w:t>
      </w:r>
    </w:p>
    <w:p w14:paraId="477AA52C" w14:textId="471F5CE7" w:rsidR="00382483" w:rsidRDefault="00382483" w:rsidP="00C76E1C">
      <w:pPr>
        <w:jc w:val="right"/>
        <w:rPr>
          <w:b/>
          <w:bCs/>
          <w:sz w:val="22"/>
        </w:rPr>
      </w:pPr>
    </w:p>
    <w:p w14:paraId="193BF48B" w14:textId="77777777" w:rsidR="00382483" w:rsidRDefault="00382483" w:rsidP="00C76E1C">
      <w:pPr>
        <w:jc w:val="right"/>
        <w:rPr>
          <w:b/>
          <w:bCs/>
          <w:sz w:val="22"/>
        </w:rPr>
      </w:pPr>
    </w:p>
    <w:p w14:paraId="1F9CE864" w14:textId="107F2676" w:rsidR="00EB6823" w:rsidRDefault="00EB6823" w:rsidP="00EB6823">
      <w:pPr>
        <w:pStyle w:val="Paragraphedeliste"/>
        <w:numPr>
          <w:ilvl w:val="0"/>
          <w:numId w:val="3"/>
        </w:numPr>
        <w:jc w:val="both"/>
        <w:rPr>
          <w:szCs w:val="24"/>
        </w:rPr>
      </w:pPr>
      <w:r>
        <w:rPr>
          <w:szCs w:val="24"/>
        </w:rPr>
        <w:lastRenderedPageBreak/>
        <w:t>Dessinez le parcours de Dany sur la carte ci-dessous.</w:t>
      </w:r>
    </w:p>
    <w:p w14:paraId="78F3300A" w14:textId="14B1A2D0" w:rsidR="00EB6823" w:rsidRPr="00EB6823" w:rsidRDefault="00EB6823" w:rsidP="00EB6823">
      <w:pPr>
        <w:jc w:val="both"/>
        <w:rPr>
          <w:szCs w:val="24"/>
        </w:rPr>
      </w:pPr>
      <w:r>
        <w:rPr>
          <w:noProof/>
        </w:rPr>
        <w:drawing>
          <wp:inline distT="0" distB="0" distL="0" distR="0" wp14:anchorId="7DBFD426" wp14:editId="430C457B">
            <wp:extent cx="5760720" cy="3342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42640"/>
                    </a:xfrm>
                    <a:prstGeom prst="rect">
                      <a:avLst/>
                    </a:prstGeom>
                  </pic:spPr>
                </pic:pic>
              </a:graphicData>
            </a:graphic>
          </wp:inline>
        </w:drawing>
      </w:r>
    </w:p>
    <w:p w14:paraId="529BC425" w14:textId="0C19B5CA" w:rsidR="00F328D8" w:rsidRDefault="00D84AF8" w:rsidP="00EB6823">
      <w:pPr>
        <w:pStyle w:val="Paragraphedeliste"/>
        <w:numPr>
          <w:ilvl w:val="0"/>
          <w:numId w:val="3"/>
        </w:numPr>
        <w:jc w:val="both"/>
        <w:rPr>
          <w:szCs w:val="24"/>
        </w:rPr>
      </w:pPr>
      <w:r>
        <w:rPr>
          <w:szCs w:val="24"/>
        </w:rPr>
        <w:t>Relevez dans le parcours de Dany deux éléments mis en place par l’Union européenne qui ont facilité les déplacements de Dany.</w:t>
      </w:r>
    </w:p>
    <w:p w14:paraId="515FBE47" w14:textId="5294633F" w:rsidR="00D84AF8" w:rsidRDefault="00D84AF8" w:rsidP="00D84AF8">
      <w:pPr>
        <w:jc w:val="both"/>
        <w:rPr>
          <w:szCs w:val="24"/>
        </w:rPr>
      </w:pPr>
    </w:p>
    <w:p w14:paraId="21B04254" w14:textId="77777777" w:rsidR="008D6E93" w:rsidRPr="00D84AF8" w:rsidRDefault="008D6E93" w:rsidP="00D84AF8">
      <w:pPr>
        <w:jc w:val="both"/>
        <w:rPr>
          <w:szCs w:val="24"/>
        </w:rPr>
      </w:pPr>
    </w:p>
    <w:p w14:paraId="638FC9C6" w14:textId="07DA0919" w:rsidR="00EB6823" w:rsidRDefault="00EB6823" w:rsidP="00EB6823">
      <w:pPr>
        <w:pStyle w:val="Paragraphedeliste"/>
        <w:numPr>
          <w:ilvl w:val="0"/>
          <w:numId w:val="3"/>
        </w:numPr>
        <w:jc w:val="both"/>
        <w:rPr>
          <w:szCs w:val="24"/>
        </w:rPr>
      </w:pPr>
      <w:r>
        <w:rPr>
          <w:szCs w:val="24"/>
        </w:rPr>
        <w:t>Pourquoi peut-on dire que Dany est une Européenne ?</w:t>
      </w:r>
    </w:p>
    <w:p w14:paraId="323B7D3D" w14:textId="01ED4D36" w:rsidR="00EB6823" w:rsidRDefault="00EB6823" w:rsidP="00EB6823">
      <w:pPr>
        <w:pStyle w:val="Paragraphedeliste"/>
        <w:jc w:val="both"/>
        <w:rPr>
          <w:szCs w:val="24"/>
        </w:rPr>
      </w:pPr>
    </w:p>
    <w:p w14:paraId="07B7C90B" w14:textId="77777777" w:rsidR="008D6E93" w:rsidRDefault="008D6E93" w:rsidP="00EB6823">
      <w:pPr>
        <w:pStyle w:val="Paragraphedeliste"/>
        <w:jc w:val="both"/>
        <w:rPr>
          <w:szCs w:val="24"/>
        </w:rPr>
      </w:pPr>
    </w:p>
    <w:p w14:paraId="53047075" w14:textId="77777777" w:rsidR="00EB6823" w:rsidRDefault="00EB6823" w:rsidP="00EB6823">
      <w:pPr>
        <w:pStyle w:val="Paragraphedeliste"/>
        <w:jc w:val="both"/>
        <w:rPr>
          <w:szCs w:val="24"/>
        </w:rPr>
      </w:pPr>
    </w:p>
    <w:p w14:paraId="05886924" w14:textId="1E66D2A7" w:rsidR="00EB6823" w:rsidRDefault="00EB6823" w:rsidP="00EB6823">
      <w:pPr>
        <w:pStyle w:val="Paragraphedeliste"/>
        <w:numPr>
          <w:ilvl w:val="0"/>
          <w:numId w:val="3"/>
        </w:numPr>
        <w:jc w:val="both"/>
        <w:rPr>
          <w:szCs w:val="24"/>
        </w:rPr>
      </w:pPr>
      <w:r>
        <w:rPr>
          <w:szCs w:val="24"/>
        </w:rPr>
        <w:t>Pourquoi est-il possible de dire que l’Union européenne est à la fois un territoire unique et une multitude de territoires ?</w:t>
      </w:r>
    </w:p>
    <w:p w14:paraId="69AC08C9" w14:textId="77777777" w:rsidR="00F328D8" w:rsidRPr="00EB6823" w:rsidRDefault="00F328D8" w:rsidP="00F328D8">
      <w:pPr>
        <w:pStyle w:val="Paragraphedeliste"/>
        <w:jc w:val="both"/>
        <w:rPr>
          <w:szCs w:val="24"/>
        </w:rPr>
      </w:pPr>
    </w:p>
    <w:p w14:paraId="527B671E" w14:textId="497102C2" w:rsidR="00007FE7" w:rsidRDefault="00007FE7" w:rsidP="0083666F">
      <w:pPr>
        <w:pStyle w:val="A"/>
        <w:numPr>
          <w:ilvl w:val="0"/>
          <w:numId w:val="0"/>
        </w:numPr>
        <w:ind w:left="720"/>
      </w:pPr>
    </w:p>
    <w:p w14:paraId="5F5A00C8" w14:textId="77777777" w:rsidR="000D535E" w:rsidRPr="00222315" w:rsidRDefault="000D535E" w:rsidP="000D535E">
      <w:pPr>
        <w:pStyle w:val="A"/>
        <w:numPr>
          <w:ilvl w:val="0"/>
          <w:numId w:val="0"/>
        </w:numPr>
        <w:ind w:left="720" w:hanging="360"/>
      </w:pPr>
    </w:p>
    <w:sectPr w:rsidR="000D535E" w:rsidRPr="002223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CBFD" w14:textId="77777777" w:rsidR="005E0254" w:rsidRDefault="005E0254" w:rsidP="005E0254">
      <w:pPr>
        <w:spacing w:after="0" w:line="240" w:lineRule="auto"/>
      </w:pPr>
      <w:r>
        <w:separator/>
      </w:r>
    </w:p>
  </w:endnote>
  <w:endnote w:type="continuationSeparator" w:id="0">
    <w:p w14:paraId="64EAC62E" w14:textId="77777777" w:rsidR="005E0254" w:rsidRDefault="005E0254" w:rsidP="005E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5422" w14:textId="1543D505" w:rsidR="005E0254" w:rsidRPr="005E0254" w:rsidRDefault="005E0254">
    <w:pPr>
      <w:pStyle w:val="Pieddepage"/>
      <w:jc w:val="center"/>
      <w:rPr>
        <w:b/>
        <w:bCs/>
        <w:caps/>
        <w:sz w:val="20"/>
        <w:szCs w:val="20"/>
      </w:rPr>
    </w:pPr>
    <w:r w:rsidRPr="005E0254">
      <w:rPr>
        <w:b/>
        <w:bCs/>
        <w:caps/>
        <w:sz w:val="20"/>
        <w:szCs w:val="20"/>
      </w:rPr>
      <w:fldChar w:fldCharType="begin"/>
    </w:r>
    <w:r w:rsidRPr="005E0254">
      <w:rPr>
        <w:b/>
        <w:bCs/>
        <w:caps/>
        <w:sz w:val="20"/>
        <w:szCs w:val="20"/>
      </w:rPr>
      <w:instrText>PAGE   \* MERGEFORMAT</w:instrText>
    </w:r>
    <w:r w:rsidRPr="005E0254">
      <w:rPr>
        <w:b/>
        <w:bCs/>
        <w:caps/>
        <w:sz w:val="20"/>
        <w:szCs w:val="20"/>
      </w:rPr>
      <w:fldChar w:fldCharType="separate"/>
    </w:r>
    <w:r w:rsidRPr="005E0254">
      <w:rPr>
        <w:b/>
        <w:bCs/>
        <w:caps/>
        <w:sz w:val="20"/>
        <w:szCs w:val="20"/>
      </w:rPr>
      <w:t>2</w:t>
    </w:r>
    <w:r w:rsidRPr="005E0254">
      <w:rPr>
        <w:b/>
        <w:bCs/>
        <w:caps/>
        <w:sz w:val="20"/>
        <w:szCs w:val="20"/>
      </w:rPr>
      <w:fldChar w:fldCharType="end"/>
    </w:r>
    <w:r w:rsidRPr="005E0254">
      <w:rPr>
        <w:b/>
        <w:bCs/>
        <w:caps/>
        <w:sz w:val="20"/>
        <w:szCs w:val="20"/>
      </w:rPr>
      <w:t>/</w:t>
    </w:r>
    <w:r w:rsidRPr="005E0254">
      <w:rPr>
        <w:b/>
        <w:bCs/>
        <w:caps/>
        <w:sz w:val="20"/>
        <w:szCs w:val="20"/>
      </w:rPr>
      <w:fldChar w:fldCharType="begin"/>
    </w:r>
    <w:r w:rsidRPr="005E0254">
      <w:rPr>
        <w:b/>
        <w:bCs/>
        <w:caps/>
        <w:sz w:val="20"/>
        <w:szCs w:val="20"/>
      </w:rPr>
      <w:instrText xml:space="preserve"> NUMPAGES   \* MERGEFORMAT </w:instrText>
    </w:r>
    <w:r w:rsidRPr="005E0254">
      <w:rPr>
        <w:b/>
        <w:bCs/>
        <w:caps/>
        <w:sz w:val="20"/>
        <w:szCs w:val="20"/>
      </w:rPr>
      <w:fldChar w:fldCharType="separate"/>
    </w:r>
    <w:r w:rsidRPr="005E0254">
      <w:rPr>
        <w:b/>
        <w:bCs/>
        <w:caps/>
        <w:noProof/>
        <w:sz w:val="20"/>
        <w:szCs w:val="20"/>
      </w:rPr>
      <w:t>1</w:t>
    </w:r>
    <w:r w:rsidRPr="005E0254">
      <w:rPr>
        <w:b/>
        <w:bCs/>
        <w:caps/>
        <w:sz w:val="20"/>
        <w:szCs w:val="20"/>
      </w:rPr>
      <w:fldChar w:fldCharType="end"/>
    </w:r>
  </w:p>
  <w:p w14:paraId="7D834447" w14:textId="77777777" w:rsidR="005E0254" w:rsidRDefault="005E02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5B9C" w14:textId="77777777" w:rsidR="005E0254" w:rsidRDefault="005E0254" w:rsidP="005E0254">
      <w:pPr>
        <w:spacing w:after="0" w:line="240" w:lineRule="auto"/>
      </w:pPr>
      <w:r>
        <w:separator/>
      </w:r>
    </w:p>
  </w:footnote>
  <w:footnote w:type="continuationSeparator" w:id="0">
    <w:p w14:paraId="352D0993" w14:textId="77777777" w:rsidR="005E0254" w:rsidRDefault="005E0254" w:rsidP="005E0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A1B0A"/>
    <w:multiLevelType w:val="hybridMultilevel"/>
    <w:tmpl w:val="07AA4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0E124A"/>
    <w:multiLevelType w:val="hybridMultilevel"/>
    <w:tmpl w:val="18DAAF3A"/>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146CE1"/>
    <w:multiLevelType w:val="hybridMultilevel"/>
    <w:tmpl w:val="8C5E7F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D7"/>
    <w:rsid w:val="00007FE7"/>
    <w:rsid w:val="000413F5"/>
    <w:rsid w:val="00044FB8"/>
    <w:rsid w:val="00090D35"/>
    <w:rsid w:val="000C68FF"/>
    <w:rsid w:val="000D535E"/>
    <w:rsid w:val="001250D1"/>
    <w:rsid w:val="001D448E"/>
    <w:rsid w:val="001F2775"/>
    <w:rsid w:val="00222315"/>
    <w:rsid w:val="00236B4C"/>
    <w:rsid w:val="00306FDF"/>
    <w:rsid w:val="00334420"/>
    <w:rsid w:val="00382483"/>
    <w:rsid w:val="004A6D05"/>
    <w:rsid w:val="005341EB"/>
    <w:rsid w:val="00584D06"/>
    <w:rsid w:val="00585A47"/>
    <w:rsid w:val="005E0254"/>
    <w:rsid w:val="005E6236"/>
    <w:rsid w:val="00634DE2"/>
    <w:rsid w:val="00644BD5"/>
    <w:rsid w:val="0083666F"/>
    <w:rsid w:val="008678C5"/>
    <w:rsid w:val="00870E84"/>
    <w:rsid w:val="008D6E93"/>
    <w:rsid w:val="00985E5A"/>
    <w:rsid w:val="00994FD7"/>
    <w:rsid w:val="009D69CC"/>
    <w:rsid w:val="009D7A3A"/>
    <w:rsid w:val="00A65663"/>
    <w:rsid w:val="00B12EEB"/>
    <w:rsid w:val="00B15CEE"/>
    <w:rsid w:val="00B55675"/>
    <w:rsid w:val="00B748C5"/>
    <w:rsid w:val="00B86D38"/>
    <w:rsid w:val="00C5332B"/>
    <w:rsid w:val="00C76E1C"/>
    <w:rsid w:val="00C931AC"/>
    <w:rsid w:val="00CA1680"/>
    <w:rsid w:val="00CF49B9"/>
    <w:rsid w:val="00D31221"/>
    <w:rsid w:val="00D84AF8"/>
    <w:rsid w:val="00E6480C"/>
    <w:rsid w:val="00EB6823"/>
    <w:rsid w:val="00F328D8"/>
    <w:rsid w:val="00F45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3399"/>
  <w15:chartTrackingRefBased/>
  <w15:docId w15:val="{22C144A7-A921-460A-A6B5-99722A41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EB"/>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Paragraphedeliste"/>
    <w:link w:val="ACar"/>
    <w:qFormat/>
    <w:rsid w:val="004A6D05"/>
    <w:pPr>
      <w:numPr>
        <w:numId w:val="1"/>
      </w:numPr>
    </w:pPr>
    <w:rPr>
      <w:b/>
      <w:bCs/>
      <w:color w:val="00B050"/>
    </w:rPr>
  </w:style>
  <w:style w:type="character" w:customStyle="1" w:styleId="ACar">
    <w:name w:val="A Car"/>
    <w:basedOn w:val="Policepardfaut"/>
    <w:link w:val="A"/>
    <w:rsid w:val="004A6D05"/>
    <w:rPr>
      <w:rFonts w:ascii="Arial" w:hAnsi="Arial"/>
      <w:b/>
      <w:bCs/>
      <w:color w:val="00B050"/>
      <w:sz w:val="24"/>
    </w:rPr>
  </w:style>
  <w:style w:type="paragraph" w:styleId="Paragraphedeliste">
    <w:name w:val="List Paragraph"/>
    <w:basedOn w:val="Normal"/>
    <w:uiPriority w:val="34"/>
    <w:qFormat/>
    <w:rsid w:val="004A6D05"/>
    <w:pPr>
      <w:ind w:left="720"/>
      <w:contextualSpacing/>
    </w:pPr>
  </w:style>
  <w:style w:type="paragraph" w:customStyle="1" w:styleId="docs">
    <w:name w:val="docs"/>
    <w:basedOn w:val="Normal"/>
    <w:link w:val="docsCar"/>
    <w:qFormat/>
    <w:rsid w:val="004A6D05"/>
    <w:rPr>
      <w:b/>
      <w:bCs/>
      <w:color w:val="00B0F0"/>
    </w:rPr>
  </w:style>
  <w:style w:type="character" w:customStyle="1" w:styleId="docsCar">
    <w:name w:val="docs Car"/>
    <w:basedOn w:val="Policepardfaut"/>
    <w:link w:val="docs"/>
    <w:rsid w:val="004A6D05"/>
    <w:rPr>
      <w:rFonts w:ascii="Arial" w:hAnsi="Arial"/>
      <w:b/>
      <w:bCs/>
      <w:color w:val="00B0F0"/>
      <w:sz w:val="24"/>
    </w:rPr>
  </w:style>
  <w:style w:type="paragraph" w:customStyle="1" w:styleId="I">
    <w:name w:val="I."/>
    <w:basedOn w:val="Paragraphedeliste"/>
    <w:link w:val="ICar"/>
    <w:qFormat/>
    <w:rsid w:val="004A6D05"/>
    <w:pPr>
      <w:numPr>
        <w:numId w:val="2"/>
      </w:numPr>
    </w:pPr>
    <w:rPr>
      <w:b/>
      <w:bCs/>
      <w:color w:val="FF0000"/>
      <w:szCs w:val="24"/>
    </w:rPr>
  </w:style>
  <w:style w:type="character" w:customStyle="1" w:styleId="ICar">
    <w:name w:val="I. Car"/>
    <w:basedOn w:val="Policepardfaut"/>
    <w:link w:val="I"/>
    <w:rsid w:val="004A6D05"/>
    <w:rPr>
      <w:rFonts w:ascii="Arial" w:hAnsi="Arial"/>
      <w:b/>
      <w:bCs/>
      <w:color w:val="FF0000"/>
      <w:sz w:val="24"/>
      <w:szCs w:val="24"/>
    </w:rPr>
  </w:style>
  <w:style w:type="paragraph" w:styleId="En-tte">
    <w:name w:val="header"/>
    <w:basedOn w:val="Normal"/>
    <w:link w:val="En-tteCar"/>
    <w:uiPriority w:val="99"/>
    <w:unhideWhenUsed/>
    <w:rsid w:val="005E0254"/>
    <w:pPr>
      <w:tabs>
        <w:tab w:val="center" w:pos="4536"/>
        <w:tab w:val="right" w:pos="9072"/>
      </w:tabs>
      <w:spacing w:after="0" w:line="240" w:lineRule="auto"/>
    </w:pPr>
  </w:style>
  <w:style w:type="character" w:customStyle="1" w:styleId="En-tteCar">
    <w:name w:val="En-tête Car"/>
    <w:basedOn w:val="Policepardfaut"/>
    <w:link w:val="En-tte"/>
    <w:uiPriority w:val="99"/>
    <w:rsid w:val="005E0254"/>
    <w:rPr>
      <w:rFonts w:ascii="Arial" w:hAnsi="Arial"/>
      <w:sz w:val="24"/>
    </w:rPr>
  </w:style>
  <w:style w:type="paragraph" w:styleId="Pieddepage">
    <w:name w:val="footer"/>
    <w:basedOn w:val="Normal"/>
    <w:link w:val="PieddepageCar"/>
    <w:uiPriority w:val="99"/>
    <w:unhideWhenUsed/>
    <w:rsid w:val="005E02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254"/>
    <w:rPr>
      <w:rFonts w:ascii="Arial" w:hAnsi="Arial"/>
      <w:sz w:val="24"/>
    </w:rPr>
  </w:style>
  <w:style w:type="character" w:styleId="Lienhypertexte">
    <w:name w:val="Hyperlink"/>
    <w:basedOn w:val="Policepardfaut"/>
    <w:uiPriority w:val="99"/>
    <w:unhideWhenUsed/>
    <w:rsid w:val="00F45397"/>
    <w:rPr>
      <w:color w:val="0563C1" w:themeColor="hyperlink"/>
      <w:u w:val="single"/>
    </w:rPr>
  </w:style>
  <w:style w:type="character" w:styleId="Mentionnonrsolue">
    <w:name w:val="Unresolved Mention"/>
    <w:basedOn w:val="Policepardfaut"/>
    <w:uiPriority w:val="99"/>
    <w:semiHidden/>
    <w:unhideWhenUsed/>
    <w:rsid w:val="00F4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teleurope.eu/actualite/les-etats-adherents-et-candidats-a-l-adhesion-europeenne.html" TargetMode="External"/><Relationship Id="rId3" Type="http://schemas.openxmlformats.org/officeDocument/2006/relationships/settings" Target="settings.xml"/><Relationship Id="rId7" Type="http://schemas.openxmlformats.org/officeDocument/2006/relationships/hyperlink" Target="https://www.youtube.com/watch?v=dzxyBX3xBo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2</cp:revision>
  <dcterms:created xsi:type="dcterms:W3CDTF">2020-06-12T08:49:00Z</dcterms:created>
  <dcterms:modified xsi:type="dcterms:W3CDTF">2020-06-12T08:49:00Z</dcterms:modified>
</cp:coreProperties>
</file>